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53AAA748" w:rsidR="00FA480D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05B3D" w:rsidRPr="00605B3D">
        <w:rPr>
          <w:rFonts w:ascii="Times New Roman" w:hAnsi="Times New Roman" w:cs="Times New Roman"/>
          <w:sz w:val="28"/>
          <w:szCs w:val="28"/>
          <w:lang w:val="sr-Cyrl-RS"/>
        </w:rPr>
        <w:t>РАДИЈАЦИОНИ ТЕРАПЕУТ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школској 202</w:t>
      </w:r>
      <w:r w:rsidR="0068328A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68328A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4F0985D" w14:textId="184441A8" w:rsidR="008875CA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Основи онкологије</w:t>
      </w:r>
    </w:p>
    <w:p w14:paraId="298E8319" w14:textId="53AABF40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Имиџинг методе за планирање радиотерапије</w:t>
      </w:r>
    </w:p>
    <w:p w14:paraId="7CEE97BA" w14:textId="1292C363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Контрола квалитета и дозиметрија</w:t>
      </w:r>
    </w:p>
    <w:p w14:paraId="13093E61" w14:textId="20E8C8B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Планирање у транскутаној радиотерапији</w:t>
      </w:r>
    </w:p>
    <w:p w14:paraId="1BF7D773" w14:textId="20920AC9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Конвенционалне радиолошке методе</w:t>
      </w:r>
    </w:p>
    <w:p w14:paraId="0E6E6599" w14:textId="72D90F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9D525E" w:rsidRPr="009D525E">
        <w:rPr>
          <w:rFonts w:ascii="Times New Roman" w:hAnsi="Times New Roman" w:cs="Times New Roman"/>
          <w:sz w:val="28"/>
          <w:szCs w:val="28"/>
          <w:lang w:val="sr-Cyrl-RS"/>
        </w:rPr>
        <w:t>Основи радиотерапије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4BF4680E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660F1C" w:rsidRPr="00660F1C">
        <w:rPr>
          <w:rFonts w:ascii="Times New Roman" w:hAnsi="Times New Roman" w:cs="Times New Roman"/>
          <w:sz w:val="28"/>
          <w:szCs w:val="28"/>
          <w:lang w:val="sr-Cyrl-RS"/>
        </w:rPr>
        <w:t>Савремена радиотерапија</w:t>
      </w:r>
    </w:p>
    <w:p w14:paraId="0D379FF8" w14:textId="55EA0B1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660F1C" w:rsidRPr="00660F1C">
        <w:rPr>
          <w:rFonts w:ascii="Times New Roman" w:hAnsi="Times New Roman" w:cs="Times New Roman"/>
          <w:sz w:val="28"/>
          <w:szCs w:val="28"/>
          <w:lang w:val="sr-Cyrl-RS"/>
        </w:rPr>
        <w:t>Специјална нега у радиотерапији</w:t>
      </w:r>
    </w:p>
    <w:p w14:paraId="78419CEC" w14:textId="106FD9F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660F1C" w:rsidRPr="00660F1C">
        <w:rPr>
          <w:rFonts w:ascii="Times New Roman" w:hAnsi="Times New Roman" w:cs="Times New Roman"/>
          <w:sz w:val="28"/>
          <w:szCs w:val="28"/>
          <w:lang w:val="sr-Cyrl-RS"/>
        </w:rPr>
        <w:t>Вештине комуницирања</w:t>
      </w:r>
    </w:p>
    <w:p w14:paraId="136EE806" w14:textId="5C54A238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660F1C" w:rsidRPr="00660F1C">
        <w:rPr>
          <w:rFonts w:ascii="Times New Roman" w:hAnsi="Times New Roman" w:cs="Times New Roman"/>
          <w:sz w:val="28"/>
          <w:szCs w:val="28"/>
          <w:lang w:val="sr-Cyrl-RS"/>
        </w:rPr>
        <w:t>Планирање у брахитерапији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652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74C03"/>
    <w:rsid w:val="000A5696"/>
    <w:rsid w:val="000B10F9"/>
    <w:rsid w:val="000F204E"/>
    <w:rsid w:val="003F38E0"/>
    <w:rsid w:val="004D7264"/>
    <w:rsid w:val="0056277F"/>
    <w:rsid w:val="00572EC9"/>
    <w:rsid w:val="005F566B"/>
    <w:rsid w:val="00605B3D"/>
    <w:rsid w:val="00652770"/>
    <w:rsid w:val="00660F1C"/>
    <w:rsid w:val="0068328A"/>
    <w:rsid w:val="006D14FB"/>
    <w:rsid w:val="006D18C8"/>
    <w:rsid w:val="006F6600"/>
    <w:rsid w:val="008875CA"/>
    <w:rsid w:val="008A2BBC"/>
    <w:rsid w:val="008F6F9A"/>
    <w:rsid w:val="009C29C9"/>
    <w:rsid w:val="009D525E"/>
    <w:rsid w:val="00B003B5"/>
    <w:rsid w:val="00BA40CA"/>
    <w:rsid w:val="00C01BF0"/>
    <w:rsid w:val="00C70A24"/>
    <w:rsid w:val="00D46FB1"/>
    <w:rsid w:val="00DD52D6"/>
    <w:rsid w:val="00DD7471"/>
    <w:rsid w:val="00E363E0"/>
    <w:rsid w:val="00E50E37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7</cp:revision>
  <cp:lastPrinted>2023-10-16T12:10:00Z</cp:lastPrinted>
  <dcterms:created xsi:type="dcterms:W3CDTF">2024-09-16T07:44:00Z</dcterms:created>
  <dcterms:modified xsi:type="dcterms:W3CDTF">2025-08-13T06:16:00Z</dcterms:modified>
</cp:coreProperties>
</file>