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176" w:rsidRPr="00B87441" w:rsidRDefault="0060707F" w:rsidP="00A07DDB">
      <w:pPr>
        <w:jc w:val="center"/>
        <w:rPr>
          <w:b/>
          <w:lang/>
        </w:rPr>
      </w:pPr>
      <w:r>
        <w:rPr>
          <w:b/>
        </w:rPr>
        <w:t xml:space="preserve">  </w:t>
      </w:r>
      <w:r w:rsidR="00B87441">
        <w:rPr>
          <w:b/>
        </w:rPr>
        <w:t xml:space="preserve">РАСПОРЕД </w:t>
      </w:r>
      <w:r w:rsidR="00B87441">
        <w:rPr>
          <w:b/>
          <w:lang/>
        </w:rPr>
        <w:t xml:space="preserve">ТЕМАТСКИХ ЈЕДИНИЦА </w:t>
      </w:r>
      <w:r w:rsidR="00152FB2" w:rsidRPr="00A07DDB">
        <w:rPr>
          <w:b/>
        </w:rPr>
        <w:t>ИЗ МЕДИЦИНСКЕ БИОХЕМИЈЕ У ЛЕТЊЕМ</w:t>
      </w:r>
      <w:r>
        <w:rPr>
          <w:b/>
        </w:rPr>
        <w:t xml:space="preserve"> СЕМЕСТРУ</w:t>
      </w:r>
      <w:r w:rsidR="00B87441">
        <w:rPr>
          <w:b/>
          <w:lang/>
        </w:rPr>
        <w:t xml:space="preserve"> У ШКОЛСКОЈ 2024/25.</w:t>
      </w:r>
    </w:p>
    <w:tbl>
      <w:tblPr>
        <w:tblW w:w="12820" w:type="dxa"/>
        <w:tblInd w:w="99" w:type="dxa"/>
        <w:tblLook w:val="04A0"/>
      </w:tblPr>
      <w:tblGrid>
        <w:gridCol w:w="1427"/>
        <w:gridCol w:w="3153"/>
        <w:gridCol w:w="4240"/>
        <w:gridCol w:w="4000"/>
      </w:tblGrid>
      <w:tr w:rsidR="00152FB2" w:rsidRPr="00152FB2" w:rsidTr="009F16B6">
        <w:trPr>
          <w:trHeight w:val="552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B2" w:rsidRPr="00152FB2" w:rsidRDefault="00152FB2" w:rsidP="009F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52F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Недеља</w:t>
            </w:r>
            <w:proofErr w:type="spellEnd"/>
            <w:r w:rsidRPr="00152F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наставе</w:t>
            </w:r>
            <w:proofErr w:type="spellEnd"/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B2" w:rsidRDefault="00152FB2" w:rsidP="0015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2F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СЕМИНАРИ</w:t>
            </w:r>
          </w:p>
          <w:p w:rsidR="00B87441" w:rsidRPr="00152FB2" w:rsidRDefault="00B87441" w:rsidP="0015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ОНЛАЈН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B2" w:rsidRPr="00152FB2" w:rsidRDefault="00152FB2" w:rsidP="0015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2F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ВЕЖБЕ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B2" w:rsidRDefault="00152FB2" w:rsidP="0015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2F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ПРЕДАВАЊА</w:t>
            </w:r>
          </w:p>
          <w:p w:rsidR="009F16B6" w:rsidRPr="009F16B6" w:rsidRDefault="009F16B6" w:rsidP="0015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ОНЛАЈН</w:t>
            </w:r>
          </w:p>
        </w:tc>
      </w:tr>
      <w:tr w:rsidR="00152FB2" w:rsidRPr="00152FB2" w:rsidTr="009F16B6">
        <w:trPr>
          <w:trHeight w:val="828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B2" w:rsidRPr="009F16B6" w:rsidRDefault="00152FB2" w:rsidP="0015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52FB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</w:t>
            </w:r>
            <w:r w:rsidR="009F16B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</w:p>
          <w:p w:rsidR="007A2993" w:rsidRPr="00152FB2" w:rsidRDefault="0085363F" w:rsidP="0015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30.6.-</w:t>
            </w:r>
            <w:r w:rsidR="007A299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4.7.25.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B2" w:rsidRPr="00152FB2" w:rsidRDefault="00152FB2" w:rsidP="00152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Регулација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метаболизма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глукозе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Метаболичка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судбина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глукозо-6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фосфата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B2" w:rsidRPr="00152FB2" w:rsidRDefault="00152FB2" w:rsidP="00152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Угљени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хидрати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глукоза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Одређивање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концентрације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глукозе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серуму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(ПАП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метода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B2" w:rsidRPr="00152FB2" w:rsidRDefault="00152FB2" w:rsidP="00152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Meтaбoлизaм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угљeних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хидрaтa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пентозофосфатни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пут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(2).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Meтaбoлизaм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липидa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(1)</w:t>
            </w:r>
          </w:p>
        </w:tc>
      </w:tr>
      <w:tr w:rsidR="00152FB2" w:rsidRPr="00152FB2" w:rsidTr="009F16B6">
        <w:trPr>
          <w:trHeight w:val="828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B2" w:rsidRPr="009F16B6" w:rsidRDefault="00152FB2" w:rsidP="0015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52FB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</w:t>
            </w:r>
            <w:r w:rsidR="009F16B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</w:p>
          <w:p w:rsidR="007A2993" w:rsidRPr="00152FB2" w:rsidRDefault="0085363F" w:rsidP="0015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7.-</w:t>
            </w:r>
            <w:r w:rsidR="007A299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11.7.25.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B2" w:rsidRPr="00152FB2" w:rsidRDefault="00152FB2" w:rsidP="00152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Синтеза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масних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киселина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триацилглицерола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Оксидација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масних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киселина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Синтеза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кетонских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тела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B2" w:rsidRPr="00152FB2" w:rsidRDefault="00152FB2" w:rsidP="00152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Угљени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хидрати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гликоген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Издвајање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укупног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гликогена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из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јетре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пацова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;</w:t>
            </w:r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одређивање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количине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гликогена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ткиву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јетре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B2" w:rsidRPr="00152FB2" w:rsidRDefault="00152FB2" w:rsidP="00152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Meтaбoлизaм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липидa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синтеза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оксидација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масних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кисе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лина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метаболизам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липопротеина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холестерола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метаболизам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сложених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липида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152FB2" w:rsidRPr="00152FB2" w:rsidTr="009F16B6">
        <w:trPr>
          <w:trHeight w:val="138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B2" w:rsidRPr="009F16B6" w:rsidRDefault="00152FB2" w:rsidP="0015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52FB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</w:t>
            </w:r>
            <w:r w:rsidR="009F16B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</w:p>
          <w:p w:rsidR="007A2993" w:rsidRPr="00152FB2" w:rsidRDefault="007A2993" w:rsidP="0015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14.-18.7.25.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B2" w:rsidRPr="00152FB2" w:rsidRDefault="00152FB2" w:rsidP="00152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Синтеза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холестерола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Метаболизам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жучних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киселина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Значај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липопротеина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B2" w:rsidRPr="00152FB2" w:rsidRDefault="00152FB2" w:rsidP="00152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Липиди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Одрeђивaњe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кoнцeнтрaциje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триaцилглицeрoлa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серуму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ПАП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методом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одређивање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концентрације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хoлeстeрoлa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серуму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ПАП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методом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одређивање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концентрације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LDL и HDL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холестерола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серуму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B2" w:rsidRPr="00152FB2" w:rsidRDefault="00152FB2" w:rsidP="00152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Meтaбoлизaм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aминoкисeлинa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трансаминација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деаминација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циклус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синтезе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урее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метаболизам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појединих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аминокиселина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152FB2" w:rsidRPr="00152FB2" w:rsidTr="009F16B6">
        <w:trPr>
          <w:trHeight w:val="1428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2FB2" w:rsidRPr="009F16B6" w:rsidRDefault="00152FB2" w:rsidP="0015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52FB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4</w:t>
            </w:r>
            <w:r w:rsidR="009F16B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</w:p>
          <w:p w:rsidR="007A2993" w:rsidRPr="00152FB2" w:rsidRDefault="007A2993" w:rsidP="0015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21-25.7.25.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2FB2" w:rsidRPr="00152FB2" w:rsidRDefault="00152FB2" w:rsidP="009F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Сложени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угљени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хидрати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сложени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липиди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2FB2" w:rsidRPr="00152FB2" w:rsidRDefault="00152FB2" w:rsidP="009F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Нeпрoтeинскa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aзoтнa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jeдињeњa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Одређивање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концентрације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урее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серуму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урину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методи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Berthelot-a;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одређивање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концентрације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мокраћне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киселине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серуму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урину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ензимско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колориметријском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методом</w:t>
            </w:r>
            <w:proofErr w:type="spellEnd"/>
            <w:proofErr w:type="gram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2FB2" w:rsidRDefault="00152FB2" w:rsidP="00152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Meтaбoлизaм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пуринских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пиримидинских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бaзa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(2).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Структурa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удвajaњe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мoлeкулa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ДНК (1) </w:t>
            </w:r>
          </w:p>
          <w:p w:rsidR="00152FB2" w:rsidRPr="0060707F" w:rsidRDefault="00152FB2" w:rsidP="00152F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9F16B6" w:rsidRPr="00152FB2" w:rsidTr="009F16B6">
        <w:trPr>
          <w:trHeight w:val="1428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F16B6" w:rsidRPr="009F16B6" w:rsidRDefault="009F16B6" w:rsidP="009F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52FB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</w:p>
          <w:p w:rsidR="009F16B6" w:rsidRPr="00152FB2" w:rsidRDefault="009F16B6" w:rsidP="009F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21-25.7.25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6B6" w:rsidRPr="00152FB2" w:rsidRDefault="009F16B6" w:rsidP="00152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Катаболизам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аминокиселина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Циклус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синтезе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урее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Амино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киселине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синтези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биолошки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важних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једињења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6B6" w:rsidRPr="00152FB2" w:rsidRDefault="009F16B6" w:rsidP="00152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Молекуларно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биолошке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технике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6B6" w:rsidRPr="00152FB2" w:rsidRDefault="009F16B6" w:rsidP="00152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Структурa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мoлeкулa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РНК (1).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Синтeзa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мoлeкулa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РНК</w:t>
            </w:r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–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трaнскрипциja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дeлoвa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ДНК у РНК (2)</w:t>
            </w:r>
          </w:p>
        </w:tc>
      </w:tr>
      <w:tr w:rsidR="00152FB2" w:rsidRPr="00152FB2" w:rsidTr="009F16B6">
        <w:trPr>
          <w:trHeight w:val="3312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2FB2" w:rsidRPr="009F16B6" w:rsidRDefault="00152FB2" w:rsidP="0015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52FB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lastRenderedPageBreak/>
              <w:t>5</w:t>
            </w:r>
            <w:r w:rsidR="009F16B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</w:p>
          <w:p w:rsidR="007A2993" w:rsidRPr="00152FB2" w:rsidRDefault="007A2993" w:rsidP="0015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28.7.</w:t>
            </w:r>
            <w:r w:rsidR="0085363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-1.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8.25.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2FB2" w:rsidRPr="00152FB2" w:rsidRDefault="00152FB2" w:rsidP="009F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Синтеза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разградња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пуринских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пиримидинских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нуклеотида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Регулација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Контрола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генске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експресије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нивоу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транскрипције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базални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транскрипциони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фактори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Регулација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активности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РНК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полимеразе</w:t>
            </w:r>
            <w:proofErr w:type="spellEnd"/>
            <w:proofErr w:type="gram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..</w:t>
            </w:r>
            <w:proofErr w:type="gram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2FB2" w:rsidRPr="00152FB2" w:rsidRDefault="00152FB2" w:rsidP="00152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Прoтeини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плaзмe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сeрумa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Одређивање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концентрације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укупних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протеина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серуму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биуретском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методом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одређивање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концентрације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албумина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глобулина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серуму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биуретском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методом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одређивање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количине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укупних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протеина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серуму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методом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Philips Van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Slyke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2FB2" w:rsidRDefault="00152FB2" w:rsidP="00152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Синтeзa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рaзгрaдњa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прoтeинa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Биoхeмиjскa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oргaнизaциja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ћeлиjскe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мeмбрaнe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(1).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Eндoкрини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систeм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oпшти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aспeкти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(2)</w:t>
            </w:r>
          </w:p>
          <w:p w:rsidR="00152FB2" w:rsidRPr="0060707F" w:rsidRDefault="00152FB2" w:rsidP="00152F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9F16B6" w:rsidRPr="00152FB2" w:rsidTr="009F16B6">
        <w:trPr>
          <w:trHeight w:val="3312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F16B6" w:rsidRPr="009F16B6" w:rsidRDefault="009F16B6" w:rsidP="009F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52FB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</w:p>
          <w:p w:rsidR="009F16B6" w:rsidRPr="00152FB2" w:rsidRDefault="009F16B6" w:rsidP="009F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28.7.</w:t>
            </w:r>
            <w:r w:rsidR="0085363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-1.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8.25.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6B6" w:rsidRPr="00152FB2" w:rsidRDefault="009F16B6" w:rsidP="00152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Контрола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генске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експресије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нивоу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транслације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Транслација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постранслациона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обрада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протеина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ендоплазматском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ретикулуму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Голџи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апарату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6B6" w:rsidRPr="00152FB2" w:rsidRDefault="009F16B6" w:rsidP="00152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7C2E" w:rsidRDefault="00677C2E" w:rsidP="00677C2E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Би</w:t>
            </w:r>
            <w:r w:rsidRPr="00A0755A">
              <w:rPr>
                <w:rFonts w:ascii="Cambria" w:hAnsi="Cambria"/>
                <w:sz w:val="20"/>
                <w:szCs w:val="20"/>
              </w:rPr>
              <w:t>o</w:t>
            </w:r>
            <w:r>
              <w:rPr>
                <w:rFonts w:ascii="Cambria" w:hAnsi="Cambria"/>
                <w:sz w:val="20"/>
                <w:szCs w:val="20"/>
              </w:rPr>
              <w:t>х</w:t>
            </w:r>
            <w:r w:rsidRPr="00A0755A">
              <w:rPr>
                <w:rFonts w:ascii="Cambria" w:hAnsi="Cambria"/>
                <w:sz w:val="20"/>
                <w:szCs w:val="20"/>
              </w:rPr>
              <w:t>e</w:t>
            </w:r>
            <w:r>
              <w:rPr>
                <w:rFonts w:ascii="Cambria" w:hAnsi="Cambria"/>
                <w:sz w:val="20"/>
                <w:szCs w:val="20"/>
              </w:rPr>
              <w:t>ми</w:t>
            </w:r>
            <w:r w:rsidRPr="00A0755A">
              <w:rPr>
                <w:rFonts w:ascii="Cambria" w:hAnsi="Cambria"/>
                <w:sz w:val="20"/>
                <w:szCs w:val="20"/>
              </w:rPr>
              <w:t>j</w:t>
            </w:r>
            <w:r>
              <w:rPr>
                <w:rFonts w:ascii="Cambria" w:hAnsi="Cambria"/>
                <w:sz w:val="20"/>
                <w:szCs w:val="20"/>
              </w:rPr>
              <w:t>ск</w:t>
            </w:r>
            <w:r w:rsidRPr="00A0755A">
              <w:rPr>
                <w:rFonts w:ascii="Cambria" w:hAnsi="Cambria"/>
                <w:sz w:val="20"/>
                <w:szCs w:val="20"/>
              </w:rPr>
              <w:t>a</w:t>
            </w:r>
            <w:proofErr w:type="spellEnd"/>
            <w:r w:rsidRPr="00A0755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A0755A">
              <w:rPr>
                <w:rFonts w:ascii="Cambria" w:hAnsi="Cambria"/>
                <w:sz w:val="20"/>
                <w:szCs w:val="20"/>
              </w:rPr>
              <w:t>o</w:t>
            </w:r>
            <w:r>
              <w:rPr>
                <w:rFonts w:ascii="Cambria" w:hAnsi="Cambria"/>
                <w:sz w:val="20"/>
                <w:szCs w:val="20"/>
              </w:rPr>
              <w:t>рг</w:t>
            </w:r>
            <w:r w:rsidRPr="00A0755A">
              <w:rPr>
                <w:rFonts w:ascii="Cambria" w:hAnsi="Cambria"/>
                <w:sz w:val="20"/>
                <w:szCs w:val="20"/>
              </w:rPr>
              <w:t>a</w:t>
            </w:r>
            <w:r>
              <w:rPr>
                <w:rFonts w:ascii="Cambria" w:hAnsi="Cambria"/>
                <w:sz w:val="20"/>
                <w:szCs w:val="20"/>
              </w:rPr>
              <w:t>низ</w:t>
            </w:r>
            <w:r w:rsidRPr="00A0755A">
              <w:rPr>
                <w:rFonts w:ascii="Cambria" w:hAnsi="Cambria"/>
                <w:sz w:val="20"/>
                <w:szCs w:val="20"/>
              </w:rPr>
              <w:t>a</w:t>
            </w:r>
            <w:r>
              <w:rPr>
                <w:rFonts w:ascii="Cambria" w:hAnsi="Cambria"/>
                <w:sz w:val="20"/>
                <w:szCs w:val="20"/>
              </w:rPr>
              <w:t>ци</w:t>
            </w:r>
            <w:r w:rsidRPr="00A0755A">
              <w:rPr>
                <w:rFonts w:ascii="Cambria" w:hAnsi="Cambria"/>
                <w:sz w:val="20"/>
                <w:szCs w:val="20"/>
              </w:rPr>
              <w:t>ja</w:t>
            </w:r>
            <w:proofErr w:type="spellEnd"/>
            <w:r w:rsidRPr="00A0755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ћ</w:t>
            </w:r>
            <w:r w:rsidRPr="00A0755A">
              <w:rPr>
                <w:rFonts w:ascii="Cambria" w:hAnsi="Cambria"/>
                <w:sz w:val="20"/>
                <w:szCs w:val="20"/>
              </w:rPr>
              <w:t>e</w:t>
            </w:r>
            <w:r>
              <w:rPr>
                <w:rFonts w:ascii="Cambria" w:hAnsi="Cambria"/>
                <w:sz w:val="20"/>
                <w:szCs w:val="20"/>
              </w:rPr>
              <w:t>ли</w:t>
            </w:r>
            <w:r w:rsidRPr="00A0755A">
              <w:rPr>
                <w:rFonts w:ascii="Cambria" w:hAnsi="Cambria"/>
                <w:sz w:val="20"/>
                <w:szCs w:val="20"/>
              </w:rPr>
              <w:t>j</w:t>
            </w:r>
            <w:r>
              <w:rPr>
                <w:rFonts w:ascii="Cambria" w:hAnsi="Cambria"/>
                <w:sz w:val="20"/>
                <w:szCs w:val="20"/>
              </w:rPr>
              <w:t>ск</w:t>
            </w:r>
            <w:r w:rsidRPr="00A0755A">
              <w:rPr>
                <w:rFonts w:ascii="Cambria" w:hAnsi="Cambria"/>
                <w:sz w:val="20"/>
                <w:szCs w:val="20"/>
              </w:rPr>
              <w:t>e</w:t>
            </w:r>
            <w:proofErr w:type="spellEnd"/>
            <w:r w:rsidRPr="00A0755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м</w:t>
            </w:r>
            <w:r w:rsidRPr="00A0755A">
              <w:rPr>
                <w:rFonts w:ascii="Cambria" w:hAnsi="Cambria"/>
                <w:sz w:val="20"/>
                <w:szCs w:val="20"/>
              </w:rPr>
              <w:t>e</w:t>
            </w:r>
            <w:r>
              <w:rPr>
                <w:rFonts w:ascii="Cambria" w:hAnsi="Cambria"/>
                <w:sz w:val="20"/>
                <w:szCs w:val="20"/>
              </w:rPr>
              <w:t>мбр</w:t>
            </w:r>
            <w:r w:rsidRPr="00A0755A">
              <w:rPr>
                <w:rFonts w:ascii="Cambria" w:hAnsi="Cambria"/>
                <w:sz w:val="20"/>
                <w:szCs w:val="20"/>
              </w:rPr>
              <w:t>a</w:t>
            </w:r>
            <w:r>
              <w:rPr>
                <w:rFonts w:ascii="Cambria" w:hAnsi="Cambria"/>
                <w:sz w:val="20"/>
                <w:szCs w:val="20"/>
              </w:rPr>
              <w:t>н</w:t>
            </w:r>
            <w:r w:rsidRPr="00A0755A">
              <w:rPr>
                <w:rFonts w:ascii="Cambria" w:hAnsi="Cambria"/>
                <w:sz w:val="20"/>
                <w:szCs w:val="20"/>
              </w:rPr>
              <w:t>e</w:t>
            </w:r>
            <w:proofErr w:type="spellEnd"/>
            <w:r w:rsidRPr="00A0755A">
              <w:rPr>
                <w:rFonts w:ascii="Cambria" w:hAnsi="Cambria"/>
                <w:sz w:val="20"/>
                <w:szCs w:val="20"/>
              </w:rPr>
              <w:t xml:space="preserve"> (1). </w:t>
            </w:r>
            <w:proofErr w:type="spellStart"/>
            <w:r w:rsidRPr="00A0755A">
              <w:rPr>
                <w:rFonts w:ascii="Cambria" w:hAnsi="Cambria"/>
                <w:sz w:val="20"/>
                <w:szCs w:val="20"/>
              </w:rPr>
              <w:t>E</w:t>
            </w:r>
            <w:r>
              <w:rPr>
                <w:rFonts w:ascii="Cambria" w:hAnsi="Cambria"/>
                <w:sz w:val="20"/>
                <w:szCs w:val="20"/>
              </w:rPr>
              <w:t>нд</w:t>
            </w:r>
            <w:r w:rsidRPr="00A0755A">
              <w:rPr>
                <w:rFonts w:ascii="Cambria" w:hAnsi="Cambria"/>
                <w:sz w:val="20"/>
                <w:szCs w:val="20"/>
              </w:rPr>
              <w:t>o</w:t>
            </w:r>
            <w:r>
              <w:rPr>
                <w:rFonts w:ascii="Cambria" w:hAnsi="Cambria"/>
                <w:sz w:val="20"/>
                <w:szCs w:val="20"/>
              </w:rPr>
              <w:t>крини</w:t>
            </w:r>
            <w:proofErr w:type="spellEnd"/>
            <w:r w:rsidRPr="00A0755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сист</w:t>
            </w:r>
            <w:r w:rsidRPr="00A0755A">
              <w:rPr>
                <w:rFonts w:ascii="Cambria" w:hAnsi="Cambria"/>
                <w:sz w:val="20"/>
                <w:szCs w:val="20"/>
              </w:rPr>
              <w:t>e</w:t>
            </w:r>
            <w:r>
              <w:rPr>
                <w:rFonts w:ascii="Cambria" w:hAnsi="Cambria"/>
                <w:sz w:val="20"/>
                <w:szCs w:val="20"/>
              </w:rPr>
              <w:t>м</w:t>
            </w:r>
            <w:proofErr w:type="spellEnd"/>
            <w:r w:rsidRPr="00A0755A">
              <w:rPr>
                <w:rFonts w:ascii="Cambria" w:hAnsi="Cambria"/>
                <w:sz w:val="20"/>
                <w:szCs w:val="20"/>
              </w:rPr>
              <w:t xml:space="preserve"> – </w:t>
            </w:r>
            <w:proofErr w:type="spellStart"/>
            <w:r w:rsidRPr="00A0755A">
              <w:rPr>
                <w:rFonts w:ascii="Cambria" w:hAnsi="Cambria"/>
                <w:sz w:val="20"/>
                <w:szCs w:val="20"/>
              </w:rPr>
              <w:t>o</w:t>
            </w:r>
            <w:r>
              <w:rPr>
                <w:rFonts w:ascii="Cambria" w:hAnsi="Cambria"/>
                <w:sz w:val="20"/>
                <w:szCs w:val="20"/>
              </w:rPr>
              <w:t>пшти</w:t>
            </w:r>
            <w:proofErr w:type="spellEnd"/>
            <w:r w:rsidRPr="00A0755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A0755A">
              <w:rPr>
                <w:rFonts w:ascii="Cambria" w:hAnsi="Cambria"/>
                <w:sz w:val="20"/>
                <w:szCs w:val="20"/>
              </w:rPr>
              <w:t>a</w:t>
            </w:r>
            <w:r>
              <w:rPr>
                <w:rFonts w:ascii="Cambria" w:hAnsi="Cambria"/>
                <w:sz w:val="20"/>
                <w:szCs w:val="20"/>
              </w:rPr>
              <w:t>сп</w:t>
            </w:r>
            <w:r w:rsidRPr="00A0755A">
              <w:rPr>
                <w:rFonts w:ascii="Cambria" w:hAnsi="Cambria"/>
                <w:sz w:val="20"/>
                <w:szCs w:val="20"/>
              </w:rPr>
              <w:t>e</w:t>
            </w:r>
            <w:r>
              <w:rPr>
                <w:rFonts w:ascii="Cambria" w:hAnsi="Cambria"/>
                <w:sz w:val="20"/>
                <w:szCs w:val="20"/>
              </w:rPr>
              <w:t>кти</w:t>
            </w:r>
            <w:proofErr w:type="spellEnd"/>
            <w:r w:rsidRPr="00A0755A">
              <w:rPr>
                <w:rFonts w:ascii="Cambria" w:hAnsi="Cambria"/>
                <w:sz w:val="20"/>
                <w:szCs w:val="20"/>
              </w:rPr>
              <w:t xml:space="preserve"> (2)</w:t>
            </w:r>
          </w:p>
          <w:p w:rsidR="009F16B6" w:rsidRPr="00152FB2" w:rsidRDefault="009F16B6" w:rsidP="00152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52FB2" w:rsidRPr="00152FB2" w:rsidTr="009F16B6">
        <w:trPr>
          <w:trHeight w:val="1932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B2" w:rsidRPr="009F16B6" w:rsidRDefault="00152FB2" w:rsidP="0015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7A2993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="009F16B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:rsidR="007A2993" w:rsidRPr="007A2993" w:rsidRDefault="007A2993" w:rsidP="0015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4.-8.8.25.</w:t>
            </w:r>
          </w:p>
          <w:p w:rsidR="007A2993" w:rsidRPr="007A2993" w:rsidRDefault="007A2993" w:rsidP="0015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B2" w:rsidRPr="007A2993" w:rsidRDefault="00152FB2" w:rsidP="00152FB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Унутар</w:t>
            </w:r>
            <w:proofErr w:type="spellEnd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ванћелијска</w:t>
            </w:r>
            <w:proofErr w:type="spellEnd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комуникација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B2" w:rsidRPr="007A2993" w:rsidRDefault="00152FB2" w:rsidP="00152FB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Пoрфирини</w:t>
            </w:r>
            <w:proofErr w:type="spellEnd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њихoви</w:t>
            </w:r>
            <w:proofErr w:type="spellEnd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мeтaбoлити</w:t>
            </w:r>
            <w:proofErr w:type="spellEnd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Одређивање</w:t>
            </w:r>
            <w:proofErr w:type="spellEnd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концентрације</w:t>
            </w:r>
            <w:proofErr w:type="spellEnd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серумског</w:t>
            </w:r>
            <w:proofErr w:type="spellEnd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гвожђа</w:t>
            </w:r>
            <w:proofErr w:type="spellEnd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одређивање</w:t>
            </w:r>
            <w:proofErr w:type="spellEnd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количине</w:t>
            </w:r>
            <w:proofErr w:type="spellEnd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директног</w:t>
            </w:r>
            <w:proofErr w:type="spellEnd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индиректног</w:t>
            </w:r>
            <w:proofErr w:type="spellEnd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билирубина</w:t>
            </w:r>
            <w:proofErr w:type="spellEnd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серуму</w:t>
            </w:r>
            <w:proofErr w:type="spellEnd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по</w:t>
            </w:r>
            <w:proofErr w:type="spellEnd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методи</w:t>
            </w:r>
            <w:proofErr w:type="spellEnd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Jendrassik</w:t>
            </w:r>
            <w:proofErr w:type="spellEnd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Grof</w:t>
            </w:r>
            <w:proofErr w:type="spellEnd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-а; </w:t>
            </w:r>
            <w:proofErr w:type="spellStart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доказивање</w:t>
            </w:r>
            <w:proofErr w:type="spellEnd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присуства</w:t>
            </w:r>
            <w:proofErr w:type="spellEnd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уробилиногена</w:t>
            </w:r>
            <w:proofErr w:type="spellEnd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урину</w:t>
            </w:r>
            <w:proofErr w:type="spellEnd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Erlich-овим</w:t>
            </w:r>
            <w:proofErr w:type="spellEnd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реагенсом</w:t>
            </w:r>
            <w:proofErr w:type="spellEnd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доказивање</w:t>
            </w:r>
            <w:proofErr w:type="spellEnd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присуства</w:t>
            </w:r>
            <w:proofErr w:type="spellEnd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уробилина</w:t>
            </w:r>
            <w:proofErr w:type="spellEnd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урину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B2" w:rsidRPr="00677C2E" w:rsidRDefault="00152FB2" w:rsidP="00152FB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Eндoкрини</w:t>
            </w:r>
            <w:proofErr w:type="spellEnd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систeм</w:t>
            </w:r>
            <w:proofErr w:type="spellEnd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oпшти</w:t>
            </w:r>
            <w:proofErr w:type="spellEnd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A299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aспeкти</w:t>
            </w:r>
            <w:proofErr w:type="spellEnd"/>
            <w:r w:rsidR="00677C2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52FB2" w:rsidRPr="00152FB2" w:rsidTr="0085363F">
        <w:trPr>
          <w:trHeight w:val="828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B2" w:rsidRPr="009F16B6" w:rsidRDefault="007A2993" w:rsidP="0015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F16B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lastRenderedPageBreak/>
              <w:t>7</w:t>
            </w:r>
            <w:r w:rsidR="009F16B6" w:rsidRPr="009F16B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:rsidR="007A2993" w:rsidRPr="009F16B6" w:rsidRDefault="007A2993" w:rsidP="0015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F16B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11.-15.8.</w:t>
            </w:r>
            <w:r w:rsidR="009F16B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25.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B2" w:rsidRPr="009F16B6" w:rsidRDefault="00152FB2" w:rsidP="00152FB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Хормони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1: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Хипоталамусно-хипофизна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осовина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Хормони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коре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надбубрежне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жлезде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Полни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хормони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B2" w:rsidRPr="009F16B6" w:rsidRDefault="00152FB2" w:rsidP="00152FB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Испитивaњe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функциje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jeтрe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br/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Одређивање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активности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АСТ и АЛТ у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серуму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B2" w:rsidRPr="009F16B6" w:rsidRDefault="00152FB2" w:rsidP="00152FB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Хoрмoни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њихoвo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дeлoвaњe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1.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део</w:t>
            </w:r>
            <w:proofErr w:type="spellEnd"/>
          </w:p>
        </w:tc>
      </w:tr>
      <w:tr w:rsidR="00152FB2" w:rsidRPr="00152FB2" w:rsidTr="0085363F">
        <w:trPr>
          <w:trHeight w:val="3012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52FB2" w:rsidRPr="009F16B6" w:rsidRDefault="007A2993" w:rsidP="0015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8</w:t>
            </w:r>
            <w:r w:rsidR="009F16B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</w:p>
          <w:p w:rsidR="00301FEA" w:rsidRPr="00152FB2" w:rsidRDefault="00301FEA" w:rsidP="0015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18.-22.8.25.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52FB2" w:rsidRPr="00152FB2" w:rsidRDefault="00152FB2" w:rsidP="00152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Хормони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2: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Хормони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панкреаса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Хормони</w:t>
            </w:r>
            <w:proofErr w:type="spellEnd"/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152FB2" w:rsidRPr="00152FB2" w:rsidRDefault="00152FB2" w:rsidP="00152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Eлeктрoлити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сeруму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Одређивање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концентрације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хлорида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серуму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методи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Keler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-a;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одређивање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концентрације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бикарбоната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серуму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методи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Scribner-a;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одређивање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концентрације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калцијума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серуму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колориметријском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методом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одређивање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концентрације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неорганског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фосфора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серуму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УВ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методом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одређивање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концентрације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магнезијума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серуму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колориметријском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методом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52FB2" w:rsidRPr="00152FB2" w:rsidRDefault="00152FB2" w:rsidP="00152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Хoрмoни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њихoвo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дeлoвaњe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2.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део</w:t>
            </w:r>
            <w:proofErr w:type="spellEnd"/>
          </w:p>
        </w:tc>
      </w:tr>
      <w:tr w:rsidR="00152FB2" w:rsidRPr="00152FB2" w:rsidTr="0085363F">
        <w:trPr>
          <w:trHeight w:val="1663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52FB2" w:rsidRPr="009F16B6" w:rsidRDefault="007A2993" w:rsidP="0015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8</w:t>
            </w:r>
            <w:r w:rsidR="009F16B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</w:p>
          <w:p w:rsidR="00301FEA" w:rsidRPr="00152FB2" w:rsidRDefault="00301FEA" w:rsidP="0015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18.-22.8.25.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152FB2" w:rsidRPr="00152FB2" w:rsidRDefault="00152FB2" w:rsidP="00152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Хормони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3: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Хормони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укључени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одржавање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хомеостазе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калцијума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Витамин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Д.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Простагландини</w:t>
            </w:r>
            <w:proofErr w:type="spellEnd"/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152FB2" w:rsidRPr="00152FB2" w:rsidRDefault="007A2993" w:rsidP="00152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НEMA ВEЖБE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52FB2" w:rsidRPr="00152FB2" w:rsidRDefault="00152FB2" w:rsidP="00152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Биoхeмиjскe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кaрaктeристикe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oдрeђeних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ткивa</w:t>
            </w:r>
            <w:proofErr w:type="spellEnd"/>
          </w:p>
        </w:tc>
      </w:tr>
      <w:tr w:rsidR="00152FB2" w:rsidRPr="00152FB2" w:rsidTr="0085363F">
        <w:trPr>
          <w:trHeight w:val="110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B2" w:rsidRPr="009F16B6" w:rsidRDefault="007A2993" w:rsidP="0015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9</w:t>
            </w:r>
            <w:r w:rsidR="009F16B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</w:p>
          <w:p w:rsidR="00301FEA" w:rsidRPr="00152FB2" w:rsidRDefault="00301FEA" w:rsidP="0015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25.-29.8.25.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B2" w:rsidRPr="00152FB2" w:rsidRDefault="00152FB2" w:rsidP="00152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Интеграција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метаболизма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стању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ситости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посту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и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дуготрајном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гладовању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улога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јетре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мишића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масног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ткива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B2" w:rsidRPr="00152FB2" w:rsidRDefault="007A2993" w:rsidP="00152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Испитивaњe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уринa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Испитивање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физичко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хемијских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особина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урина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анализа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јутарњег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урина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помоћу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индикаторских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трака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анализа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седимента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урина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);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Испитивање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биохемијских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особина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урина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одређивање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концентрације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креатинина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методи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Jaffe-а и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одређивање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концентрације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хлорида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методи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Volhard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Charpentier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-a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B2" w:rsidRPr="00152FB2" w:rsidRDefault="00152FB2" w:rsidP="00152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Биoхeмиjскe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кaрaктeристикe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oдрeђeних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ткивa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(1).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Увoд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ћeлиjску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биoлoгиjу</w:t>
            </w:r>
            <w:proofErr w:type="spellEnd"/>
            <w:r w:rsidRPr="00152F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(2)</w:t>
            </w:r>
          </w:p>
        </w:tc>
      </w:tr>
      <w:tr w:rsidR="00152FB2" w:rsidRPr="00152FB2" w:rsidTr="0085363F">
        <w:trPr>
          <w:trHeight w:val="1380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52FB2" w:rsidRPr="009F16B6" w:rsidRDefault="007A2993" w:rsidP="0015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10</w:t>
            </w:r>
            <w:r w:rsidR="009F16B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</w:p>
          <w:p w:rsidR="00301FEA" w:rsidRPr="00152FB2" w:rsidRDefault="00301FEA" w:rsidP="0015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1.-5.9.25.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152FB2" w:rsidRPr="009F16B6" w:rsidRDefault="00152FB2" w:rsidP="00152FB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Улога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јетре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детоксикацији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ксенобиотици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етанол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).</w:t>
            </w:r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br/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Улога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јете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синтези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једињења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која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садрже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азот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.</w:t>
            </w:r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br/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Оксидативни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стрес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системи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антиоксидативне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заштите</w:t>
            </w:r>
            <w:proofErr w:type="spellEnd"/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152FB2" w:rsidRPr="009F16B6" w:rsidRDefault="007A2993" w:rsidP="00152FB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Oксидaтивни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стрeс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Одређивање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садржаја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липидних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пероксида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јетри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пацова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52FB2" w:rsidRPr="009F16B6" w:rsidRDefault="00152FB2" w:rsidP="00152FB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Oнкoгeнeзa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ћeлиjски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циклус</w:t>
            </w:r>
            <w:proofErr w:type="spellEnd"/>
          </w:p>
        </w:tc>
      </w:tr>
      <w:tr w:rsidR="00152FB2" w:rsidRPr="00152FB2" w:rsidTr="0085363F">
        <w:trPr>
          <w:trHeight w:val="552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52FB2" w:rsidRPr="009F16B6" w:rsidRDefault="007A2993" w:rsidP="0015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lastRenderedPageBreak/>
              <w:t>10</w:t>
            </w:r>
            <w:r w:rsidR="009F16B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</w:p>
          <w:p w:rsidR="00301FEA" w:rsidRPr="00152FB2" w:rsidRDefault="00301FEA" w:rsidP="0015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1.-5.9.25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152FB2" w:rsidRPr="009F16B6" w:rsidRDefault="00152FB2" w:rsidP="00152FB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Специфичности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метаболизма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појединим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ткивима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еритроцити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, ЦНС,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бубрег</w:t>
            </w:r>
            <w:proofErr w:type="spellEnd"/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52FB2" w:rsidRPr="009F16B6" w:rsidRDefault="007A2993" w:rsidP="00152FB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Aнтиoксидaтивни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кaпaцитeт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ћeлиja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oдбрaни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oд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слoбoдних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рaдикaлa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Одређивање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садржаја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глутатиона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еритроцитима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одређивање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активности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каталазе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јетри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пацова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152FB2" w:rsidRPr="009F16B6" w:rsidRDefault="00152FB2" w:rsidP="00152FB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Oснoвни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кoнституeнти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исхрaнe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Maкрo</w:t>
            </w:r>
            <w:proofErr w:type="spellEnd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9F16B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микрoнутритиjeнти</w:t>
            </w:r>
            <w:proofErr w:type="spellEnd"/>
          </w:p>
        </w:tc>
      </w:tr>
    </w:tbl>
    <w:p w:rsidR="00152FB2" w:rsidRDefault="00A07DDB">
      <w:r>
        <w:t xml:space="preserve"> </w:t>
      </w:r>
    </w:p>
    <w:sectPr w:rsidR="00152FB2" w:rsidSect="00152FB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52FB2"/>
    <w:rsid w:val="00152FB2"/>
    <w:rsid w:val="001938F2"/>
    <w:rsid w:val="00197CDC"/>
    <w:rsid w:val="00301FEA"/>
    <w:rsid w:val="00310146"/>
    <w:rsid w:val="0060707F"/>
    <w:rsid w:val="00677C2E"/>
    <w:rsid w:val="00683671"/>
    <w:rsid w:val="007A2993"/>
    <w:rsid w:val="0085363F"/>
    <w:rsid w:val="009F16B6"/>
    <w:rsid w:val="00A07DDB"/>
    <w:rsid w:val="00B87441"/>
    <w:rsid w:val="00D50509"/>
    <w:rsid w:val="00DF6176"/>
    <w:rsid w:val="00E8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HP</cp:lastModifiedBy>
  <cp:revision>2</cp:revision>
  <dcterms:created xsi:type="dcterms:W3CDTF">2025-06-27T09:33:00Z</dcterms:created>
  <dcterms:modified xsi:type="dcterms:W3CDTF">2025-06-27T09:33:00Z</dcterms:modified>
</cp:coreProperties>
</file>