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C2" w:rsidRDefault="00805EC2" w:rsidP="00805EC2">
      <w:pPr>
        <w:rPr>
          <w:b/>
        </w:rPr>
      </w:pPr>
      <w:proofErr w:type="spellStart"/>
      <w:r>
        <w:rPr>
          <w:b/>
        </w:rPr>
        <w:t>Uvod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vinjetu</w:t>
      </w:r>
      <w:proofErr w:type="spellEnd"/>
    </w:p>
    <w:p w:rsidR="00805EC2" w:rsidRDefault="00805EC2" w:rsidP="00805EC2">
      <w:proofErr w:type="spellStart"/>
      <w:r>
        <w:t>Prikaz</w:t>
      </w:r>
      <w:proofErr w:type="spellEnd"/>
      <w:r>
        <w:t xml:space="preserve"> </w:t>
      </w:r>
      <w:proofErr w:type="spellStart"/>
      <w:r>
        <w:t>bolesnika</w:t>
      </w:r>
      <w:proofErr w:type="spellEnd"/>
    </w:p>
    <w:p w:rsidR="00805EC2" w:rsidRDefault="00805EC2" w:rsidP="00805EC2">
      <w:proofErr w:type="spellStart"/>
      <w:r>
        <w:t>Roditelji</w:t>
      </w:r>
      <w:proofErr w:type="spellEnd"/>
      <w:r>
        <w:t xml:space="preserve"> </w:t>
      </w:r>
      <w:proofErr w:type="spellStart"/>
      <w:r>
        <w:t>dovode</w:t>
      </w:r>
      <w:proofErr w:type="spellEnd"/>
      <w:r>
        <w:t xml:space="preserve"> </w:t>
      </w:r>
      <w:proofErr w:type="spellStart"/>
      <w:r>
        <w:t>lekaru</w:t>
      </w:r>
      <w:proofErr w:type="spellEnd"/>
      <w:r>
        <w:t xml:space="preserve"> de</w:t>
      </w:r>
      <w:r>
        <w:rPr>
          <w:lang w:val="sr-Latn-CS"/>
        </w:rPr>
        <w:t xml:space="preserve">čaka uzrasta 12 meseci kome je na redovnoj kontroli krvne slike u nadležnom Domu zdravlja, u skladu sa stručno-metodološkim uputstvom o kontroli krvne slike u republici Srbiji, uočena snižena vrednost hemoglobina od 92 g/L.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uzimanja</w:t>
      </w:r>
      <w:proofErr w:type="spellEnd"/>
      <w:r>
        <w:t xml:space="preserve"> </w:t>
      </w:r>
      <w:proofErr w:type="spellStart"/>
      <w:r>
        <w:t>anamneze</w:t>
      </w:r>
      <w:proofErr w:type="spellEnd"/>
      <w:r>
        <w:t xml:space="preserve"> </w:t>
      </w:r>
      <w:proofErr w:type="spellStart"/>
      <w:r>
        <w:t>sadašnje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, </w:t>
      </w:r>
      <w:proofErr w:type="spellStart"/>
      <w:r>
        <w:t>saznajete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, </w:t>
      </w:r>
      <w:proofErr w:type="spellStart"/>
      <w:r>
        <w:t>raspoloženo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zamora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malaksalosti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pospanosti</w:t>
      </w:r>
      <w:proofErr w:type="spellEnd"/>
      <w:r>
        <w:t xml:space="preserve">, </w:t>
      </w:r>
      <w:proofErr w:type="spellStart"/>
      <w:r>
        <w:t>mada</w:t>
      </w:r>
      <w:proofErr w:type="spellEnd"/>
      <w:r>
        <w:t xml:space="preserve"> je </w:t>
      </w:r>
      <w:proofErr w:type="spellStart"/>
      <w:r>
        <w:t>majka</w:t>
      </w:r>
      <w:proofErr w:type="spellEnd"/>
      <w:r>
        <w:t xml:space="preserve"> </w:t>
      </w:r>
      <w:proofErr w:type="spellStart"/>
      <w:r>
        <w:t>primetila</w:t>
      </w:r>
      <w:proofErr w:type="spellEnd"/>
      <w:r>
        <w:t xml:space="preserve"> </w:t>
      </w:r>
      <w:proofErr w:type="spellStart"/>
      <w:r>
        <w:t>bledilo</w:t>
      </w:r>
      <w:proofErr w:type="spellEnd"/>
      <w:r>
        <w:t xml:space="preserve"> u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. </w:t>
      </w:r>
      <w:proofErr w:type="spellStart"/>
      <w:proofErr w:type="gramStart"/>
      <w:r>
        <w:t>Majka</w:t>
      </w:r>
      <w:proofErr w:type="spellEnd"/>
      <w:r>
        <w:t xml:space="preserve"> </w:t>
      </w:r>
      <w:proofErr w:type="spellStart"/>
      <w:r>
        <w:t>negira</w:t>
      </w:r>
      <w:proofErr w:type="spellEnd"/>
      <w:r>
        <w:t xml:space="preserve"> </w:t>
      </w:r>
      <w:proofErr w:type="spellStart"/>
      <w:r>
        <w:t>pojavu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 u </w:t>
      </w:r>
      <w:proofErr w:type="spellStart"/>
      <w:r>
        <w:t>peleni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pojavu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</w:t>
      </w:r>
      <w:proofErr w:type="spellStart"/>
      <w:r>
        <w:t>stolice</w:t>
      </w:r>
      <w:proofErr w:type="spellEnd"/>
      <w:r>
        <w:t>.</w:t>
      </w:r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anamneze</w:t>
      </w:r>
      <w:proofErr w:type="spellEnd"/>
      <w:r>
        <w:t xml:space="preserve">: </w:t>
      </w:r>
      <w:proofErr w:type="spellStart"/>
      <w:r>
        <w:t>saznaje</w:t>
      </w:r>
      <w:proofErr w:type="spellEnd"/>
      <w:r>
        <w:t xml:space="preserve"> se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dečak</w:t>
      </w:r>
      <w:proofErr w:type="spellEnd"/>
      <w:r>
        <w:t xml:space="preserve">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kontrolisane</w:t>
      </w:r>
      <w:proofErr w:type="spellEnd"/>
      <w:r>
        <w:t xml:space="preserve"> </w:t>
      </w:r>
      <w:proofErr w:type="spellStart"/>
      <w:r>
        <w:t>trudnoće</w:t>
      </w:r>
      <w:proofErr w:type="spellEnd"/>
      <w:r>
        <w:t xml:space="preserve">,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zdravih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. </w:t>
      </w:r>
      <w:proofErr w:type="spellStart"/>
      <w:r>
        <w:t>Porođaj</w:t>
      </w:r>
      <w:proofErr w:type="spellEnd"/>
      <w:r>
        <w:t xml:space="preserve"> je bio u </w:t>
      </w:r>
      <w:proofErr w:type="spellStart"/>
      <w:r>
        <w:t>terminu</w:t>
      </w:r>
      <w:proofErr w:type="spellEnd"/>
      <w:r>
        <w:t xml:space="preserve">, </w:t>
      </w:r>
      <w:proofErr w:type="spellStart"/>
      <w:r>
        <w:t>prirodnim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a </w:t>
      </w:r>
      <w:proofErr w:type="spellStart"/>
      <w:r>
        <w:t>dete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rođenju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dugačko</w:t>
      </w:r>
      <w:proofErr w:type="spellEnd"/>
      <w:r>
        <w:t xml:space="preserve"> 51 cm, a </w:t>
      </w:r>
      <w:proofErr w:type="spellStart"/>
      <w:r>
        <w:t>teško</w:t>
      </w:r>
      <w:proofErr w:type="spellEnd"/>
      <w:r>
        <w:t xml:space="preserve"> 3200 g. </w:t>
      </w:r>
      <w:proofErr w:type="spellStart"/>
      <w:r>
        <w:t>Majka</w:t>
      </w:r>
      <w:proofErr w:type="spellEnd"/>
      <w:r>
        <w:t xml:space="preserve"> se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trudnoće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kontrolisala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mesec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je </w:t>
      </w:r>
      <w:proofErr w:type="spellStart"/>
      <w:r>
        <w:t>primala</w:t>
      </w:r>
      <w:proofErr w:type="spellEnd"/>
      <w:r>
        <w:t xml:space="preserve"> </w:t>
      </w:r>
      <w:proofErr w:type="spellStart"/>
      <w:r>
        <w:t>preparate</w:t>
      </w:r>
      <w:proofErr w:type="spellEnd"/>
      <w:r>
        <w:t xml:space="preserve"> </w:t>
      </w:r>
      <w:proofErr w:type="spellStart"/>
      <w:r>
        <w:t>gvožđa</w:t>
      </w:r>
      <w:proofErr w:type="spellEnd"/>
      <w:r>
        <w:t xml:space="preserve">. </w:t>
      </w:r>
      <w:proofErr w:type="spellStart"/>
      <w:r>
        <w:t>Dete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prirodnoj</w:t>
      </w:r>
      <w:proofErr w:type="spellEnd"/>
      <w:r>
        <w:t xml:space="preserve"> </w:t>
      </w:r>
      <w:proofErr w:type="spellStart"/>
      <w:r>
        <w:t>ishrani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2 </w:t>
      </w:r>
      <w:proofErr w:type="spellStart"/>
      <w:r>
        <w:t>meseca</w:t>
      </w:r>
      <w:proofErr w:type="spellEnd"/>
      <w:r>
        <w:t xml:space="preserve">, a </w:t>
      </w:r>
      <w:proofErr w:type="spellStart"/>
      <w:r>
        <w:t>potom</w:t>
      </w:r>
      <w:proofErr w:type="spellEnd"/>
      <w:r>
        <w:t xml:space="preserve"> je tri </w:t>
      </w:r>
      <w:proofErr w:type="spellStart"/>
      <w:r>
        <w:t>meseca</w:t>
      </w:r>
      <w:proofErr w:type="spellEnd"/>
      <w:r>
        <w:t xml:space="preserve"> </w:t>
      </w:r>
      <w:proofErr w:type="spellStart"/>
      <w:r>
        <w:t>dobijalo</w:t>
      </w:r>
      <w:proofErr w:type="spellEnd"/>
      <w:r>
        <w:t xml:space="preserve"> </w:t>
      </w:r>
      <w:proofErr w:type="spellStart"/>
      <w:r>
        <w:t>adaptiranu</w:t>
      </w:r>
      <w:proofErr w:type="spellEnd"/>
      <w:r>
        <w:t xml:space="preserve"> </w:t>
      </w:r>
      <w:proofErr w:type="spellStart"/>
      <w:r>
        <w:t>mlečnu</w:t>
      </w:r>
      <w:proofErr w:type="spellEnd"/>
      <w:r>
        <w:t xml:space="preserve"> </w:t>
      </w:r>
      <w:proofErr w:type="spellStart"/>
      <w:r>
        <w:t>formulu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pije</w:t>
      </w:r>
      <w:proofErr w:type="spellEnd"/>
      <w:r>
        <w:t xml:space="preserve"> </w:t>
      </w:r>
      <w:proofErr w:type="spellStart"/>
      <w:r>
        <w:t>kravlje</w:t>
      </w:r>
      <w:proofErr w:type="spellEnd"/>
      <w:r>
        <w:t xml:space="preserve"> </w:t>
      </w:r>
      <w:proofErr w:type="spellStart"/>
      <w:r>
        <w:t>mleko</w:t>
      </w:r>
      <w:proofErr w:type="spellEnd"/>
      <w:r>
        <w:t xml:space="preserve">. </w:t>
      </w:r>
      <w:proofErr w:type="spellStart"/>
      <w:r>
        <w:t>Dečak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bira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jede</w:t>
      </w:r>
      <w:proofErr w:type="spellEnd"/>
      <w:r>
        <w:t xml:space="preserve">: </w:t>
      </w:r>
      <w:proofErr w:type="spellStart"/>
      <w:r>
        <w:t>pomalo</w:t>
      </w:r>
      <w:proofErr w:type="spellEnd"/>
      <w:r>
        <w:t xml:space="preserve"> </w:t>
      </w:r>
      <w:proofErr w:type="spellStart"/>
      <w:r>
        <w:t>prihvata</w:t>
      </w:r>
      <w:proofErr w:type="spellEnd"/>
      <w:r>
        <w:t xml:space="preserve"> </w:t>
      </w:r>
      <w:proofErr w:type="spellStart"/>
      <w:r>
        <w:t>meso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povrća</w:t>
      </w:r>
      <w:proofErr w:type="spellEnd"/>
      <w:r>
        <w:t xml:space="preserve">, </w:t>
      </w:r>
      <w:proofErr w:type="spellStart"/>
      <w:smartTag w:uri="urn:schemas:contacts" w:element="GivenName">
        <w:r>
          <w:t>ali</w:t>
        </w:r>
      </w:smartTag>
      <w:proofErr w:type="spellEnd"/>
      <w:r>
        <w:t xml:space="preserve">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izuzetno</w:t>
      </w:r>
      <w:proofErr w:type="spellEnd"/>
      <w:r>
        <w:t xml:space="preserve"> </w:t>
      </w:r>
      <w:proofErr w:type="spellStart"/>
      <w:r>
        <w:t>voli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jede</w:t>
      </w:r>
      <w:proofErr w:type="spellEnd"/>
      <w:r>
        <w:t xml:space="preserve"> </w:t>
      </w:r>
      <w:proofErr w:type="spellStart"/>
      <w:r>
        <w:t>keks</w:t>
      </w:r>
      <w:proofErr w:type="spellEnd"/>
      <w:r>
        <w:t xml:space="preserve"> I </w:t>
      </w:r>
      <w:proofErr w:type="spellStart"/>
      <w:r>
        <w:t>da</w:t>
      </w:r>
      <w:proofErr w:type="spellEnd"/>
      <w:r>
        <w:t xml:space="preserve"> </w:t>
      </w:r>
      <w:proofErr w:type="spellStart"/>
      <w:r>
        <w:t>pije</w:t>
      </w:r>
      <w:proofErr w:type="spellEnd"/>
      <w:r>
        <w:t xml:space="preserve"> </w:t>
      </w:r>
      <w:proofErr w:type="spellStart"/>
      <w:r>
        <w:t>mleko</w:t>
      </w:r>
      <w:proofErr w:type="spellEnd"/>
      <w:r>
        <w:t xml:space="preserve">, </w:t>
      </w:r>
      <w:proofErr w:type="spellStart"/>
      <w:r>
        <w:t>čak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noću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uzima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litra</w:t>
      </w:r>
      <w:proofErr w:type="spellEnd"/>
      <w:r>
        <w:t xml:space="preserve"> </w:t>
      </w:r>
      <w:proofErr w:type="spellStart"/>
      <w:r>
        <w:t>nerazblaženog</w:t>
      </w:r>
      <w:proofErr w:type="spellEnd"/>
      <w:r>
        <w:t xml:space="preserve"> </w:t>
      </w:r>
      <w:proofErr w:type="spellStart"/>
      <w:r>
        <w:t>kravljeg</w:t>
      </w:r>
      <w:proofErr w:type="spellEnd"/>
      <w:r>
        <w:t xml:space="preserve"> </w:t>
      </w:r>
      <w:proofErr w:type="spellStart"/>
      <w:r>
        <w:t>mleka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. </w:t>
      </w:r>
      <w:proofErr w:type="spellStart"/>
      <w:proofErr w:type="gramStart"/>
      <w:r>
        <w:t>Od</w:t>
      </w:r>
      <w:proofErr w:type="spellEnd"/>
      <w:proofErr w:type="gramEnd"/>
      <w:r>
        <w:t xml:space="preserve"> 6. </w:t>
      </w:r>
      <w:proofErr w:type="spellStart"/>
      <w:proofErr w:type="gramStart"/>
      <w:r>
        <w:t>meseca</w:t>
      </w:r>
      <w:proofErr w:type="spellEnd"/>
      <w:proofErr w:type="gramEnd"/>
      <w:r>
        <w:t xml:space="preserve"> do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je </w:t>
      </w:r>
      <w:proofErr w:type="spellStart"/>
      <w:r>
        <w:t>imalo</w:t>
      </w:r>
      <w:proofErr w:type="spellEnd"/>
      <w:r>
        <w:t xml:space="preserve"> 3 </w:t>
      </w:r>
      <w:proofErr w:type="spellStart"/>
      <w:r>
        <w:t>epizode</w:t>
      </w:r>
      <w:proofErr w:type="spellEnd"/>
      <w:r>
        <w:t xml:space="preserve"> </w:t>
      </w:r>
      <w:proofErr w:type="spellStart"/>
      <w:r>
        <w:t>povišene</w:t>
      </w:r>
      <w:proofErr w:type="spellEnd"/>
      <w:r>
        <w:t xml:space="preserve"> </w:t>
      </w:r>
      <w:proofErr w:type="spellStart"/>
      <w:r>
        <w:t>telesne</w:t>
      </w:r>
      <w:proofErr w:type="spellEnd"/>
      <w:r>
        <w:t xml:space="preserve"> temperature </w:t>
      </w:r>
      <w:proofErr w:type="spellStart"/>
      <w:r>
        <w:t>praćene</w:t>
      </w:r>
      <w:proofErr w:type="spellEnd"/>
      <w:r>
        <w:t xml:space="preserve"> u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epizodi</w:t>
      </w:r>
      <w:proofErr w:type="spellEnd"/>
      <w:r>
        <w:t xml:space="preserve"> </w:t>
      </w:r>
      <w:proofErr w:type="spellStart"/>
      <w:r>
        <w:t>curenjem</w:t>
      </w:r>
      <w:proofErr w:type="spellEnd"/>
      <w:r>
        <w:t xml:space="preserve"> </w:t>
      </w:r>
      <w:proofErr w:type="spellStart"/>
      <w:r>
        <w:t>nosa</w:t>
      </w:r>
      <w:proofErr w:type="spellEnd"/>
      <w:r>
        <w:t xml:space="preserve">,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bolom</w:t>
      </w:r>
      <w:proofErr w:type="spellEnd"/>
      <w:r>
        <w:t xml:space="preserve"> u </w:t>
      </w:r>
      <w:proofErr w:type="spellStart"/>
      <w:r>
        <w:t>uvu</w:t>
      </w:r>
      <w:proofErr w:type="spellEnd"/>
      <w:r>
        <w:t xml:space="preserve">, a u </w:t>
      </w:r>
      <w:proofErr w:type="spellStart"/>
      <w:r>
        <w:t>trećoj</w:t>
      </w:r>
      <w:proofErr w:type="spellEnd"/>
      <w:r>
        <w:t xml:space="preserve"> se </w:t>
      </w:r>
      <w:proofErr w:type="spellStart"/>
      <w:r>
        <w:t>javila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povišena</w:t>
      </w:r>
      <w:proofErr w:type="spellEnd"/>
      <w:r>
        <w:t xml:space="preserve"> </w:t>
      </w:r>
      <w:proofErr w:type="spellStart"/>
      <w:r>
        <w:t>temperatura</w:t>
      </w:r>
      <w:proofErr w:type="spellEnd"/>
      <w:r>
        <w:t xml:space="preserve">.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 je </w:t>
      </w:r>
      <w:proofErr w:type="spellStart"/>
      <w:r>
        <w:t>primalo</w:t>
      </w:r>
      <w:proofErr w:type="spellEnd"/>
      <w:r>
        <w:t xml:space="preserve"> </w:t>
      </w:r>
      <w:proofErr w:type="spellStart"/>
      <w:r>
        <w:t>antibiotike</w:t>
      </w:r>
      <w:proofErr w:type="spellEnd"/>
      <w:r>
        <w:t xml:space="preserve">, a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trajala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tri </w:t>
      </w:r>
      <w:proofErr w:type="spellStart"/>
      <w:smartTag w:uri="urn:schemas:contacts" w:element="GivenName">
        <w:r>
          <w:t>dana</w:t>
        </w:r>
      </w:smartTag>
      <w:proofErr w:type="spellEnd"/>
      <w:r>
        <w:t xml:space="preserve"> </w:t>
      </w:r>
      <w:proofErr w:type="spellStart"/>
      <w:r>
        <w:t>ni</w:t>
      </w:r>
      <w:proofErr w:type="spellEnd"/>
      <w:r>
        <w:t xml:space="preserve"> u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epizoda</w:t>
      </w:r>
      <w:proofErr w:type="spellEnd"/>
      <w:r>
        <w:t xml:space="preserve">. </w:t>
      </w:r>
    </w:p>
    <w:p w:rsidR="00805EC2" w:rsidRDefault="00805EC2" w:rsidP="00805EC2">
      <w:proofErr w:type="spellStart"/>
      <w:r>
        <w:t>Porodična</w:t>
      </w:r>
      <w:proofErr w:type="spellEnd"/>
      <w:r>
        <w:t xml:space="preserve"> </w:t>
      </w:r>
      <w:proofErr w:type="spellStart"/>
      <w:r>
        <w:t>anamneza</w:t>
      </w:r>
      <w:proofErr w:type="spellEnd"/>
      <w:r>
        <w:t xml:space="preserve">: </w:t>
      </w:r>
      <w:proofErr w:type="spellStart"/>
      <w:r>
        <w:t>tetka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majci</w:t>
      </w:r>
      <w:proofErr w:type="spellEnd"/>
      <w:r>
        <w:t xml:space="preserve"> je </w:t>
      </w:r>
      <w:proofErr w:type="spellStart"/>
      <w:r>
        <w:t>patila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malokrvnosti</w:t>
      </w:r>
      <w:proofErr w:type="spellEnd"/>
      <w:r>
        <w:t xml:space="preserve"> u </w:t>
      </w:r>
      <w:proofErr w:type="spellStart"/>
      <w:r>
        <w:t>trudnoći</w:t>
      </w:r>
      <w:proofErr w:type="spellEnd"/>
      <w:r>
        <w:t xml:space="preserve">, </w:t>
      </w:r>
      <w:proofErr w:type="spellStart"/>
      <w:smartTag w:uri="urn:schemas:contacts" w:element="GivenName">
        <w:r>
          <w:t>ali</w:t>
        </w:r>
      </w:smartTag>
      <w:proofErr w:type="spellEnd"/>
      <w:r>
        <w:t xml:space="preserve"> je </w:t>
      </w:r>
      <w:proofErr w:type="spellStart"/>
      <w:r>
        <w:t>potom</w:t>
      </w:r>
      <w:proofErr w:type="spellEnd"/>
      <w:r>
        <w:t xml:space="preserve"> problem </w:t>
      </w:r>
      <w:proofErr w:type="spellStart"/>
      <w:r>
        <w:t>rešen</w:t>
      </w:r>
      <w:proofErr w:type="spellEnd"/>
      <w:r>
        <w:t xml:space="preserve"> </w:t>
      </w:r>
      <w:proofErr w:type="spellStart"/>
      <w:r>
        <w:t>lečenjem</w:t>
      </w:r>
      <w:proofErr w:type="spellEnd"/>
      <w:r>
        <w:t xml:space="preserve">.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značaja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hereditet</w:t>
      </w:r>
      <w:proofErr w:type="spellEnd"/>
      <w:r>
        <w:t xml:space="preserve"> u </w:t>
      </w:r>
      <w:proofErr w:type="spellStart"/>
      <w:r>
        <w:t>porodici</w:t>
      </w:r>
      <w:proofErr w:type="spellEnd"/>
      <w:r>
        <w:t xml:space="preserve"> </w:t>
      </w:r>
      <w:proofErr w:type="spellStart"/>
      <w:r>
        <w:t>negiraju</w:t>
      </w:r>
      <w:proofErr w:type="spellEnd"/>
      <w:r>
        <w:t xml:space="preserve">. </w:t>
      </w:r>
      <w:proofErr w:type="spellStart"/>
      <w:proofErr w:type="gramStart"/>
      <w:r>
        <w:t>Nikome</w:t>
      </w:r>
      <w:proofErr w:type="spellEnd"/>
      <w:r>
        <w:t xml:space="preserve"> u </w:t>
      </w:r>
      <w:proofErr w:type="spellStart"/>
      <w:r>
        <w:t>porodici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operativno</w:t>
      </w:r>
      <w:proofErr w:type="spellEnd"/>
      <w:r>
        <w:t xml:space="preserve"> </w:t>
      </w:r>
      <w:proofErr w:type="spellStart"/>
      <w:r>
        <w:t>uklonjena</w:t>
      </w:r>
      <w:proofErr w:type="spellEnd"/>
      <w:r>
        <w:t xml:space="preserve"> </w:t>
      </w:r>
      <w:proofErr w:type="spellStart"/>
      <w:r>
        <w:t>slezina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pojave</w:t>
      </w:r>
      <w:proofErr w:type="spellEnd"/>
      <w:r>
        <w:t xml:space="preserve"> </w:t>
      </w:r>
      <w:proofErr w:type="spellStart"/>
      <w:r>
        <w:t>žučnih</w:t>
      </w:r>
      <w:proofErr w:type="spellEnd"/>
      <w:r>
        <w:t xml:space="preserve"> </w:t>
      </w:r>
      <w:proofErr w:type="spellStart"/>
      <w:r>
        <w:t>kamenaca</w:t>
      </w:r>
      <w:proofErr w:type="spellEnd"/>
      <w:r>
        <w:t xml:space="preserve"> u </w:t>
      </w:r>
      <w:proofErr w:type="spellStart"/>
      <w:r>
        <w:t>ranom</w:t>
      </w:r>
      <w:proofErr w:type="spellEnd"/>
      <w:r>
        <w:t xml:space="preserve"> </w:t>
      </w:r>
      <w:proofErr w:type="spellStart"/>
      <w:r>
        <w:t>uzrastu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malokrvnosti</w:t>
      </w:r>
      <w:proofErr w:type="spellEnd"/>
      <w:r>
        <w:t>.</w:t>
      </w:r>
      <w:proofErr w:type="gramEnd"/>
      <w:r>
        <w:t xml:space="preserve"> </w:t>
      </w:r>
    </w:p>
    <w:p w:rsidR="00805EC2" w:rsidRDefault="00805EC2" w:rsidP="00805EC2">
      <w:pPr>
        <w:spacing w:after="0"/>
      </w:pPr>
      <w:proofErr w:type="spellStart"/>
      <w:r>
        <w:t>Fizikalni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: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aspekt</w:t>
      </w:r>
      <w:proofErr w:type="spellEnd"/>
      <w:r>
        <w:t xml:space="preserve">: bled, </w:t>
      </w:r>
      <w:proofErr w:type="spellStart"/>
      <w:r>
        <w:t>aktivan</w:t>
      </w:r>
      <w:proofErr w:type="spellEnd"/>
      <w:r>
        <w:t xml:space="preserve">, </w:t>
      </w:r>
      <w:proofErr w:type="spellStart"/>
      <w:r>
        <w:t>drži</w:t>
      </w:r>
      <w:proofErr w:type="spellEnd"/>
      <w:r>
        <w:t xml:space="preserve"> </w:t>
      </w:r>
      <w:proofErr w:type="spellStart"/>
      <w:r>
        <w:t>flašicu</w:t>
      </w:r>
      <w:proofErr w:type="spellEnd"/>
      <w:r>
        <w:t xml:space="preserve">, u </w:t>
      </w:r>
      <w:proofErr w:type="spellStart"/>
      <w:r>
        <w:t>igri</w:t>
      </w:r>
      <w:proofErr w:type="spellEnd"/>
      <w:r>
        <w:t xml:space="preserve"> </w:t>
      </w:r>
      <w:proofErr w:type="spellStart"/>
      <w:r>
        <w:t>cepa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papir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stola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u </w:t>
      </w:r>
      <w:proofErr w:type="spellStart"/>
      <w:r>
        <w:t>usta</w:t>
      </w:r>
      <w:proofErr w:type="spellEnd"/>
      <w:r>
        <w:t xml:space="preserve">.  </w:t>
      </w:r>
      <w:proofErr w:type="spellStart"/>
      <w:r>
        <w:t>Afebrilan</w:t>
      </w:r>
      <w:proofErr w:type="spellEnd"/>
      <w:r>
        <w:t xml:space="preserve">, </w:t>
      </w:r>
      <w:proofErr w:type="spellStart"/>
      <w:r>
        <w:t>vitalni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:  TA = 90/50 mmHg, </w:t>
      </w:r>
      <w:proofErr w:type="spellStart"/>
      <w:r>
        <w:t>srčana</w:t>
      </w:r>
      <w:proofErr w:type="spellEnd"/>
      <w:r>
        <w:t xml:space="preserve"> </w:t>
      </w:r>
      <w:proofErr w:type="spellStart"/>
      <w:r>
        <w:t>frekvenca</w:t>
      </w:r>
      <w:proofErr w:type="spellEnd"/>
      <w:r>
        <w:t xml:space="preserve">  145/min, </w:t>
      </w:r>
      <w:proofErr w:type="spellStart"/>
      <w:r>
        <w:t>respiratorna</w:t>
      </w:r>
      <w:proofErr w:type="spellEnd"/>
      <w:r>
        <w:t xml:space="preserve"> </w:t>
      </w:r>
      <w:proofErr w:type="spellStart"/>
      <w:r>
        <w:t>frekvenca</w:t>
      </w:r>
      <w:proofErr w:type="spellEnd"/>
      <w:r>
        <w:t xml:space="preserve">  16/min. </w:t>
      </w:r>
      <w:proofErr w:type="spellStart"/>
      <w:r>
        <w:t>Telesna</w:t>
      </w:r>
      <w:proofErr w:type="spellEnd"/>
      <w:r>
        <w:t xml:space="preserve"> </w:t>
      </w:r>
      <w:proofErr w:type="spellStart"/>
      <w:r>
        <w:t>dužina</w:t>
      </w:r>
      <w:proofErr w:type="spellEnd"/>
      <w:r>
        <w:t xml:space="preserve"> 76 cm (50. </w:t>
      </w:r>
      <w:proofErr w:type="spellStart"/>
      <w:r>
        <w:t>percentil</w:t>
      </w:r>
      <w:proofErr w:type="spellEnd"/>
      <w:r>
        <w:t xml:space="preserve">), </w:t>
      </w:r>
      <w:proofErr w:type="spellStart"/>
      <w:r>
        <w:t>telesna</w:t>
      </w:r>
      <w:proofErr w:type="spellEnd"/>
      <w:r>
        <w:t xml:space="preserve"> </w:t>
      </w:r>
      <w:proofErr w:type="spellStart"/>
      <w:r>
        <w:t>težina</w:t>
      </w:r>
      <w:proofErr w:type="spellEnd"/>
      <w:r>
        <w:t xml:space="preserve"> 12 kg (+33%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telesnu</w:t>
      </w:r>
      <w:proofErr w:type="spellEnd"/>
      <w:r>
        <w:t xml:space="preserve"> </w:t>
      </w:r>
      <w:proofErr w:type="spellStart"/>
      <w:r>
        <w:t>dužinu</w:t>
      </w:r>
      <w:proofErr w:type="spellEnd"/>
      <w:r>
        <w:t xml:space="preserve">). </w:t>
      </w:r>
      <w:proofErr w:type="spellStart"/>
      <w:r>
        <w:t>Oči</w:t>
      </w:r>
      <w:proofErr w:type="spellEnd"/>
      <w:r>
        <w:t xml:space="preserve">: </w:t>
      </w:r>
      <w:proofErr w:type="spellStart"/>
      <w:proofErr w:type="gramStart"/>
      <w:smartTag w:uri="urn:schemas:contacts" w:element="GivenName">
        <w:r>
          <w:t>nema</w:t>
        </w:r>
      </w:smartTag>
      <w:proofErr w:type="spellEnd"/>
      <w:proofErr w:type="gramEnd"/>
      <w:r>
        <w:t xml:space="preserve"> </w:t>
      </w:r>
      <w:proofErr w:type="spellStart"/>
      <w:r>
        <w:t>ikterus</w:t>
      </w:r>
      <w:proofErr w:type="spellEnd"/>
      <w:r>
        <w:t xml:space="preserve"> sclera, </w:t>
      </w:r>
      <w:proofErr w:type="spellStart"/>
      <w:r>
        <w:t>konjunktive</w:t>
      </w:r>
      <w:proofErr w:type="spellEnd"/>
      <w:r>
        <w:t xml:space="preserve"> </w:t>
      </w:r>
      <w:proofErr w:type="spellStart"/>
      <w:r>
        <w:t>blede</w:t>
      </w:r>
      <w:proofErr w:type="spellEnd"/>
      <w:r>
        <w:t xml:space="preserve">. </w:t>
      </w:r>
      <w:proofErr w:type="spellStart"/>
      <w:proofErr w:type="gramStart"/>
      <w:r>
        <w:t>Usta</w:t>
      </w:r>
      <w:proofErr w:type="spellEnd"/>
      <w:r>
        <w:t xml:space="preserve">: </w:t>
      </w:r>
      <w:proofErr w:type="spellStart"/>
      <w:r>
        <w:t>karijes</w:t>
      </w:r>
      <w:proofErr w:type="spellEnd"/>
      <w:r>
        <w:t xml:space="preserve"> </w:t>
      </w:r>
      <w:proofErr w:type="spellStart"/>
      <w:r>
        <w:t>zuba</w:t>
      </w:r>
      <w:proofErr w:type="spellEnd"/>
      <w:r>
        <w:t>.</w:t>
      </w:r>
      <w:proofErr w:type="gramEnd"/>
      <w:r>
        <w:t xml:space="preserve"> </w:t>
      </w:r>
      <w:proofErr w:type="spellStart"/>
      <w:r>
        <w:t>Auskultatorni</w:t>
      </w:r>
      <w:proofErr w:type="spellEnd"/>
      <w:r>
        <w:t xml:space="preserve"> </w:t>
      </w:r>
      <w:proofErr w:type="spellStart"/>
      <w:r>
        <w:t>nalaz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plućima</w:t>
      </w:r>
      <w:proofErr w:type="spellEnd"/>
      <w:r>
        <w:t xml:space="preserve"> </w:t>
      </w:r>
      <w:proofErr w:type="spellStart"/>
      <w:r>
        <w:t>uredan</w:t>
      </w:r>
      <w:proofErr w:type="spellEnd"/>
      <w:r>
        <w:t xml:space="preserve">. </w:t>
      </w:r>
      <w:proofErr w:type="spellStart"/>
      <w:r>
        <w:t>Srce</w:t>
      </w:r>
      <w:proofErr w:type="spellEnd"/>
      <w:r>
        <w:t xml:space="preserve">: </w:t>
      </w:r>
      <w:proofErr w:type="spellStart"/>
      <w:r>
        <w:t>blaga</w:t>
      </w:r>
      <w:proofErr w:type="spellEnd"/>
      <w:r>
        <w:t xml:space="preserve"> </w:t>
      </w:r>
      <w:proofErr w:type="spellStart"/>
      <w:r>
        <w:t>tahikardija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gore </w:t>
      </w:r>
      <w:proofErr w:type="spellStart"/>
      <w:r>
        <w:t>navedeno</w:t>
      </w:r>
      <w:proofErr w:type="spellEnd"/>
      <w:r>
        <w:t xml:space="preserve">, </w:t>
      </w:r>
      <w:proofErr w:type="spellStart"/>
      <w:r>
        <w:t>sistolni</w:t>
      </w:r>
      <w:proofErr w:type="spellEnd"/>
      <w:r>
        <w:t xml:space="preserve"> </w:t>
      </w:r>
      <w:proofErr w:type="spellStart"/>
      <w:r>
        <w:t>ejekcioni</w:t>
      </w:r>
      <w:proofErr w:type="spellEnd"/>
      <w:r>
        <w:t xml:space="preserve"> </w:t>
      </w:r>
      <w:proofErr w:type="spellStart"/>
      <w:r>
        <w:t>šum</w:t>
      </w:r>
      <w:proofErr w:type="spellEnd"/>
      <w:r>
        <w:t xml:space="preserve"> 2/6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punktum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gornje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 </w:t>
      </w:r>
      <w:proofErr w:type="spellStart"/>
      <w:r>
        <w:t>sternalne</w:t>
      </w:r>
      <w:proofErr w:type="spellEnd"/>
      <w:r>
        <w:t xml:space="preserve"> </w:t>
      </w:r>
      <w:proofErr w:type="spellStart"/>
      <w:r>
        <w:t>ivice</w:t>
      </w:r>
      <w:proofErr w:type="spellEnd"/>
      <w:r>
        <w:t xml:space="preserve">. </w:t>
      </w:r>
      <w:proofErr w:type="spellStart"/>
      <w:r>
        <w:t>Trbuh</w:t>
      </w:r>
      <w:proofErr w:type="spellEnd"/>
      <w:r>
        <w:t xml:space="preserve">: </w:t>
      </w:r>
      <w:proofErr w:type="spellStart"/>
      <w:r>
        <w:t>mek</w:t>
      </w:r>
      <w:proofErr w:type="spellEnd"/>
      <w:r>
        <w:t xml:space="preserve">, </w:t>
      </w:r>
      <w:proofErr w:type="spellStart"/>
      <w:r>
        <w:t>bolno</w:t>
      </w:r>
      <w:proofErr w:type="spellEnd"/>
      <w:r>
        <w:t xml:space="preserve"> </w:t>
      </w:r>
      <w:proofErr w:type="spellStart"/>
      <w:r>
        <w:t>neosetljiv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hepatosplenomegalije</w:t>
      </w:r>
      <w:proofErr w:type="spellEnd"/>
      <w:r>
        <w:t xml:space="preserve">. </w:t>
      </w:r>
      <w:proofErr w:type="spellStart"/>
      <w:proofErr w:type="gramStart"/>
      <w:r>
        <w:t>Ostali</w:t>
      </w:r>
      <w:proofErr w:type="spellEnd"/>
      <w:r>
        <w:t xml:space="preserve"> </w:t>
      </w:r>
      <w:proofErr w:type="spellStart"/>
      <w:r>
        <w:t>pedijatrijski</w:t>
      </w:r>
      <w:proofErr w:type="spellEnd"/>
      <w:r>
        <w:t xml:space="preserve"> </w:t>
      </w:r>
      <w:proofErr w:type="spellStart"/>
      <w:r>
        <w:t>nalaz</w:t>
      </w:r>
      <w:proofErr w:type="spellEnd"/>
      <w:r>
        <w:t xml:space="preserve"> je </w:t>
      </w:r>
      <w:proofErr w:type="spellStart"/>
      <w:r>
        <w:t>uredan</w:t>
      </w:r>
      <w:proofErr w:type="spellEnd"/>
      <w:r>
        <w:t>.</w:t>
      </w:r>
      <w:proofErr w:type="gramEnd"/>
    </w:p>
    <w:p w:rsidR="00805EC2" w:rsidRDefault="00805EC2" w:rsidP="00805EC2"/>
    <w:p w:rsidR="00805EC2" w:rsidRDefault="00805EC2" w:rsidP="00805EC2">
      <w:proofErr w:type="spellStart"/>
      <w:r>
        <w:t>Laboratorijske</w:t>
      </w:r>
      <w:proofErr w:type="spellEnd"/>
      <w:r>
        <w:t xml:space="preserve"> </w:t>
      </w:r>
      <w:proofErr w:type="spellStart"/>
      <w:r>
        <w:t>analize</w:t>
      </w:r>
      <w:proofErr w:type="spellEnd"/>
    </w:p>
    <w:p w:rsidR="00805EC2" w:rsidRDefault="00805EC2" w:rsidP="00805EC2">
      <w:proofErr w:type="spellStart"/>
      <w:r>
        <w:t>Krvna</w:t>
      </w:r>
      <w:proofErr w:type="spellEnd"/>
      <w:r>
        <w:t xml:space="preserve"> </w:t>
      </w:r>
      <w:proofErr w:type="spellStart"/>
      <w:r>
        <w:t>slika</w:t>
      </w:r>
      <w:proofErr w:type="spellEnd"/>
      <w:r>
        <w:t>: Le 6100/mm</w:t>
      </w:r>
      <w:r>
        <w:rPr>
          <w:vertAlign w:val="superscript"/>
        </w:rPr>
        <w:t>3</w:t>
      </w:r>
      <w:r>
        <w:t xml:space="preserve"> (Ly 66,4%, </w:t>
      </w:r>
      <w:proofErr w:type="spellStart"/>
      <w:r>
        <w:t>Gra</w:t>
      </w:r>
      <w:proofErr w:type="spellEnd"/>
      <w:r>
        <w:t xml:space="preserve"> 28,8%, Mo 4,8%),  </w:t>
      </w:r>
      <w:proofErr w:type="spellStart"/>
      <w:r>
        <w:t>Hgb</w:t>
      </w:r>
      <w:proofErr w:type="spellEnd"/>
      <w:r>
        <w:t xml:space="preserve"> 92 g/L, </w:t>
      </w:r>
      <w:proofErr w:type="spellStart"/>
      <w:r>
        <w:t>Hct</w:t>
      </w:r>
      <w:proofErr w:type="spellEnd"/>
      <w:r>
        <w:t xml:space="preserve"> 27%, </w:t>
      </w:r>
      <w:proofErr w:type="spellStart"/>
      <w:r>
        <w:t>Tr</w:t>
      </w:r>
      <w:proofErr w:type="spellEnd"/>
      <w:r>
        <w:t xml:space="preserve"> 589000/mm</w:t>
      </w:r>
      <w:r>
        <w:rPr>
          <w:vertAlign w:val="superscript"/>
        </w:rPr>
        <w:t>3</w:t>
      </w:r>
      <w:r>
        <w:t xml:space="preserve">, MCV 62 </w:t>
      </w:r>
      <w:proofErr w:type="spellStart"/>
      <w:r>
        <w:t>fL</w:t>
      </w:r>
      <w:proofErr w:type="spellEnd"/>
      <w:r>
        <w:t xml:space="preserve">, </w:t>
      </w:r>
      <w:smartTag w:uri="urn:schemas-microsoft-com:office:smarttags" w:element="stockticker">
        <w:r>
          <w:t>MCH</w:t>
        </w:r>
      </w:smartTag>
      <w:r>
        <w:t xml:space="preserve"> 19 pg, MCHC 300 g/L, RDW 17%. </w:t>
      </w:r>
      <w:bookmarkStart w:id="0" w:name="_GoBack"/>
      <w:bookmarkEnd w:id="0"/>
    </w:p>
    <w:p w:rsidR="00805EC2" w:rsidRDefault="00805EC2" w:rsidP="00805EC2">
      <w:proofErr w:type="spellStart"/>
      <w:r>
        <w:t>Literatura</w:t>
      </w:r>
      <w:proofErr w:type="spellEnd"/>
    </w:p>
    <w:p w:rsidR="00805EC2" w:rsidRDefault="00805EC2" w:rsidP="00805EC2">
      <w:pPr>
        <w:rPr>
          <w:i/>
        </w:rPr>
      </w:pPr>
      <w:proofErr w:type="spellStart"/>
      <w:proofErr w:type="gramStart"/>
      <w:r>
        <w:rPr>
          <w:i/>
        </w:rPr>
        <w:t>Hematologija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U: </w:t>
      </w:r>
      <w:proofErr w:type="spellStart"/>
      <w:r>
        <w:rPr>
          <w:i/>
        </w:rPr>
        <w:t>Pedijatrija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studente</w:t>
      </w:r>
      <w:proofErr w:type="spellEnd"/>
      <w:r>
        <w:rPr>
          <w:i/>
        </w:rPr>
        <w:t xml:space="preserve"> medicine. </w:t>
      </w:r>
      <w:proofErr w:type="spellStart"/>
      <w:r>
        <w:rPr>
          <w:i/>
        </w:rPr>
        <w:t>Medicinski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fakultet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Univerziteta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Beogradu</w:t>
      </w:r>
      <w:proofErr w:type="spellEnd"/>
      <w:r>
        <w:rPr>
          <w:i/>
        </w:rPr>
        <w:t xml:space="preserve">, 2010, </w:t>
      </w:r>
    </w:p>
    <w:p w:rsidR="005F4E2C" w:rsidRPr="00577D65" w:rsidRDefault="00805EC2">
      <w:pPr>
        <w:rPr>
          <w:i/>
        </w:rPr>
      </w:pPr>
      <w:proofErr w:type="spellStart"/>
      <w:r>
        <w:rPr>
          <w:i/>
        </w:rPr>
        <w:t>strana</w:t>
      </w:r>
      <w:proofErr w:type="spellEnd"/>
      <w:r>
        <w:rPr>
          <w:i/>
        </w:rPr>
        <w:t xml:space="preserve"> 395-406.</w:t>
      </w:r>
    </w:p>
    <w:sectPr w:rsidR="005F4E2C" w:rsidRPr="00577D65" w:rsidSect="005F4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EC2"/>
    <w:rsid w:val="00205FB4"/>
    <w:rsid w:val="00423A33"/>
    <w:rsid w:val="00494367"/>
    <w:rsid w:val="00577D65"/>
    <w:rsid w:val="005F4E2C"/>
    <w:rsid w:val="00805EC2"/>
    <w:rsid w:val="00B24302"/>
    <w:rsid w:val="00FC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:contacts" w:name="Give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3</cp:revision>
  <cp:lastPrinted>2019-11-20T07:37:00Z</cp:lastPrinted>
  <dcterms:created xsi:type="dcterms:W3CDTF">2016-11-21T12:06:00Z</dcterms:created>
  <dcterms:modified xsi:type="dcterms:W3CDTF">2019-11-20T08:07:00Z</dcterms:modified>
</cp:coreProperties>
</file>