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7" w:rsidRPr="004F6474" w:rsidRDefault="004F6474">
      <w:pPr>
        <w:rPr>
          <w:lang/>
        </w:rPr>
      </w:pPr>
      <w:r>
        <w:rPr>
          <w:lang/>
        </w:rPr>
        <w:t>Prema preporukama Univerziteta i odluci Nastavnog veća Medicinskog fakulteta, kolokvijum (u vidu eseja) neće se održavati, već će završna ocena biti formirana na osnovu seminara (10% ocene) i usmenog ispita (90%). Studenti koji su već završili i predali eseje, mogu da prihvate ocenu (maksimalno do 20 poena, do 10 poena za seminar i do 70 poena na usmenom ispitu)</w:t>
      </w:r>
      <w:r w:rsidR="00E03F4F">
        <w:rPr>
          <w:lang/>
        </w:rPr>
        <w:t>,</w:t>
      </w:r>
      <w:r>
        <w:rPr>
          <w:lang/>
        </w:rPr>
        <w:t xml:space="preserve"> ili se odlučiti da ocena bude formirana na osnovu održanih seminara i usmenog ispita (tj. bez eseja).</w:t>
      </w:r>
    </w:p>
    <w:sectPr w:rsidR="00794037" w:rsidRPr="004F6474" w:rsidSect="00794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4F6474"/>
    <w:rsid w:val="00172127"/>
    <w:rsid w:val="00405D91"/>
    <w:rsid w:val="00443120"/>
    <w:rsid w:val="004F6474"/>
    <w:rsid w:val="00794037"/>
    <w:rsid w:val="00E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2020-11-27T11:22:00Z</dcterms:created>
  <dcterms:modified xsi:type="dcterms:W3CDTF">2020-11-27T11:26:00Z</dcterms:modified>
</cp:coreProperties>
</file>